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B06D" w14:textId="76F8D4F1" w:rsidR="00BF54D3" w:rsidRDefault="00BF54D3" w:rsidP="00BF54D3">
      <w:bookmarkStart w:id="0" w:name="_GoBack"/>
      <w:bookmarkEnd w:id="0"/>
    </w:p>
    <w:p w14:paraId="5EEE6BE7" w14:textId="77777777" w:rsidR="004F2ED3" w:rsidRDefault="004F2ED3" w:rsidP="004F2ED3">
      <w:pPr>
        <w:rPr>
          <w:u w:val="single"/>
        </w:rPr>
      </w:pPr>
    </w:p>
    <w:p w14:paraId="7BAE55DB" w14:textId="77777777" w:rsidR="004F2ED3" w:rsidRDefault="004F2ED3" w:rsidP="004F2ED3">
      <w:pPr>
        <w:jc w:val="center"/>
        <w:rPr>
          <w:b/>
          <w:bCs/>
          <w:sz w:val="28"/>
          <w:szCs w:val="28"/>
        </w:rPr>
      </w:pPr>
      <w:r w:rsidRPr="00C077A2">
        <w:rPr>
          <w:b/>
          <w:bCs/>
          <w:sz w:val="28"/>
          <w:szCs w:val="28"/>
        </w:rPr>
        <w:t>График работы мест выдачи аккредитационных бейджей</w:t>
      </w:r>
      <w:r>
        <w:rPr>
          <w:b/>
          <w:bCs/>
          <w:sz w:val="28"/>
          <w:szCs w:val="28"/>
        </w:rPr>
        <w:t>.</w:t>
      </w:r>
    </w:p>
    <w:p w14:paraId="6A20A3B3" w14:textId="77777777" w:rsidR="004F2ED3" w:rsidRDefault="004F2ED3" w:rsidP="004F2ED3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459"/>
        <w:gridCol w:w="6629"/>
        <w:gridCol w:w="3402"/>
      </w:tblGrid>
      <w:tr w:rsidR="004F2ED3" w:rsidRPr="00852C16" w14:paraId="41224799" w14:textId="77777777" w:rsidTr="00712105">
        <w:tc>
          <w:tcPr>
            <w:tcW w:w="459" w:type="dxa"/>
          </w:tcPr>
          <w:p w14:paraId="0134EEA9" w14:textId="77777777" w:rsidR="004F2ED3" w:rsidRPr="00852C16" w:rsidRDefault="004F2ED3" w:rsidP="007121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29" w:type="dxa"/>
          </w:tcPr>
          <w:p w14:paraId="66B47AB2" w14:textId="77777777" w:rsidR="004F2ED3" w:rsidRPr="00852C16" w:rsidRDefault="004F2ED3" w:rsidP="007121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аккредитации</w:t>
            </w:r>
          </w:p>
        </w:tc>
        <w:tc>
          <w:tcPr>
            <w:tcW w:w="3402" w:type="dxa"/>
          </w:tcPr>
          <w:p w14:paraId="34D3EC70" w14:textId="77777777" w:rsidR="004F2ED3" w:rsidRPr="00852C16" w:rsidRDefault="004F2ED3" w:rsidP="007121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и время работы ПА</w:t>
            </w:r>
          </w:p>
        </w:tc>
      </w:tr>
      <w:tr w:rsidR="004F2ED3" w:rsidRPr="00852C16" w14:paraId="3328DD54" w14:textId="77777777" w:rsidTr="00712105">
        <w:tc>
          <w:tcPr>
            <w:tcW w:w="10490" w:type="dxa"/>
            <w:gridSpan w:val="3"/>
          </w:tcPr>
          <w:p w14:paraId="5B219A4A" w14:textId="77777777" w:rsidR="004F2ED3" w:rsidRPr="00852C16" w:rsidRDefault="004F2ED3" w:rsidP="007121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Аккредитация участников, представителей СМИ и технического персонала</w:t>
            </w:r>
          </w:p>
        </w:tc>
      </w:tr>
      <w:tr w:rsidR="004F2ED3" w:rsidRPr="0028728D" w14:paraId="7B4E7130" w14:textId="77777777" w:rsidTr="00712105">
        <w:tc>
          <w:tcPr>
            <w:tcW w:w="459" w:type="dxa"/>
            <w:shd w:val="clear" w:color="auto" w:fill="auto"/>
            <w:vAlign w:val="center"/>
          </w:tcPr>
          <w:p w14:paraId="41BFAE31" w14:textId="77777777" w:rsidR="004F2ED3" w:rsidRPr="00B2195E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718A5CFF" w14:textId="77777777" w:rsidR="004F2ED3" w:rsidRPr="00B2195E" w:rsidRDefault="004F2ED3" w:rsidP="007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 xml:space="preserve">Центр аккредитации Фонда </w:t>
            </w:r>
            <w:proofErr w:type="spellStart"/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Росконгресс</w:t>
            </w:r>
            <w:proofErr w:type="spellEnd"/>
            <w:r w:rsidRPr="00B2195E">
              <w:rPr>
                <w:rFonts w:ascii="Times New Roman" w:hAnsi="Times New Roman" w:cs="Times New Roman"/>
                <w:sz w:val="24"/>
                <w:szCs w:val="24"/>
              </w:rPr>
              <w:t xml:space="preserve">, Центр Международной Торговли Москвы </w:t>
            </w:r>
            <w:r w:rsidRPr="00B21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(Краснопресненская наб., д. 12)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1EA29D" w14:textId="77777777" w:rsidR="004F2ED3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10.05 - 14.05</w:t>
            </w:r>
          </w:p>
          <w:p w14:paraId="0651442B" w14:textId="77777777" w:rsidR="004F2ED3" w:rsidRPr="00C077A2" w:rsidRDefault="004F2ED3" w:rsidP="0071210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</w:p>
          <w:p w14:paraId="76B0E502" w14:textId="77777777" w:rsidR="004F2ED3" w:rsidRPr="00B2195E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2">
              <w:rPr>
                <w:rFonts w:ascii="Times New Roman" w:hAnsi="Times New Roman" w:cs="Times New Roman"/>
                <w:sz w:val="24"/>
                <w:szCs w:val="24"/>
              </w:rPr>
              <w:t>09:00 – 19:00</w:t>
            </w:r>
          </w:p>
        </w:tc>
      </w:tr>
      <w:tr w:rsidR="004F2ED3" w:rsidRPr="0028728D" w14:paraId="24B434A8" w14:textId="77777777" w:rsidTr="00712105">
        <w:tc>
          <w:tcPr>
            <w:tcW w:w="459" w:type="dxa"/>
            <w:shd w:val="clear" w:color="auto" w:fill="auto"/>
            <w:vAlign w:val="center"/>
          </w:tcPr>
          <w:p w14:paraId="0B593B32" w14:textId="77777777" w:rsidR="004F2ED3" w:rsidRPr="00B2195E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7940B145" w14:textId="77777777" w:rsidR="004F2ED3" w:rsidRPr="00B2195E" w:rsidRDefault="004F2ED3" w:rsidP="007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 xml:space="preserve">Центр аккредитации </w:t>
            </w:r>
            <w:r w:rsidRPr="00B21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№1, </w:t>
            </w:r>
            <w:r w:rsidRPr="00B2195E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выставочный центр «Казань Экспо», корпус В1</w:t>
            </w:r>
            <w:r w:rsidRPr="00B21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(Выставочная ул., д. 1к1)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DDA88A" w14:textId="77777777" w:rsidR="004F2ED3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06.05 - 17.05</w:t>
            </w:r>
          </w:p>
          <w:p w14:paraId="6F97955D" w14:textId="77777777" w:rsidR="004F2ED3" w:rsidRPr="00523381" w:rsidRDefault="004F2ED3" w:rsidP="0071210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</w:p>
          <w:p w14:paraId="254A0BD2" w14:textId="77777777" w:rsidR="004F2ED3" w:rsidRPr="00B2195E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1">
              <w:rPr>
                <w:rFonts w:ascii="Times New Roman" w:hAnsi="Times New Roman" w:cs="Times New Roman"/>
                <w:sz w:val="24"/>
                <w:szCs w:val="24"/>
              </w:rPr>
              <w:t>8:00 – 20:00</w:t>
            </w:r>
          </w:p>
        </w:tc>
      </w:tr>
      <w:tr w:rsidR="004F2ED3" w:rsidRPr="0028728D" w14:paraId="5E45BF39" w14:textId="77777777" w:rsidTr="00712105">
        <w:tc>
          <w:tcPr>
            <w:tcW w:w="459" w:type="dxa"/>
            <w:shd w:val="clear" w:color="auto" w:fill="auto"/>
            <w:vAlign w:val="center"/>
          </w:tcPr>
          <w:p w14:paraId="3054E1CE" w14:textId="77777777" w:rsidR="004F2ED3" w:rsidRPr="00DD410A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43676E55" w14:textId="77777777" w:rsidR="004F2ED3" w:rsidRPr="00B2195E" w:rsidRDefault="004F2ED3" w:rsidP="007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Аэропорт Казань </w:t>
            </w:r>
            <w:r w:rsidRPr="00B2195E">
              <w:rPr>
                <w:rFonts w:ascii="Times New Roman" w:hAnsi="Times New Roman" w:cs="Times New Roman"/>
                <w:sz w:val="24"/>
                <w:szCs w:val="24"/>
              </w:rPr>
              <w:br/>
              <w:t>в Международный выставочный центр ««Казань Экспо»</w:t>
            </w:r>
          </w:p>
          <w:p w14:paraId="72008C31" w14:textId="77777777" w:rsidR="004F2ED3" w:rsidRPr="00B2195E" w:rsidRDefault="004F2ED3" w:rsidP="007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(Аэропорт ул., д. 1)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0F216C" w14:textId="77777777" w:rsidR="004F2ED3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  <w:p w14:paraId="5181FC2F" w14:textId="77777777" w:rsidR="004F2ED3" w:rsidRPr="00523381" w:rsidRDefault="004F2ED3" w:rsidP="0071210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</w:p>
          <w:p w14:paraId="02B469A6" w14:textId="77777777" w:rsidR="004F2ED3" w:rsidRPr="00B2195E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1">
              <w:rPr>
                <w:rFonts w:ascii="Times New Roman" w:hAnsi="Times New Roman" w:cs="Times New Roman"/>
                <w:sz w:val="24"/>
                <w:szCs w:val="24"/>
              </w:rPr>
              <w:t>8:00 – 20:00</w:t>
            </w:r>
          </w:p>
        </w:tc>
      </w:tr>
      <w:tr w:rsidR="004F2ED3" w:rsidRPr="00AE5CD4" w14:paraId="0F9461A1" w14:textId="77777777" w:rsidTr="00712105">
        <w:tc>
          <w:tcPr>
            <w:tcW w:w="459" w:type="dxa"/>
            <w:shd w:val="clear" w:color="auto" w:fill="auto"/>
            <w:vAlign w:val="center"/>
          </w:tcPr>
          <w:p w14:paraId="34C5D736" w14:textId="77777777" w:rsidR="004F2ED3" w:rsidRPr="00DD410A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24DDF382" w14:textId="77777777" w:rsidR="004F2ED3" w:rsidRPr="00B2195E" w:rsidRDefault="004F2ED3" w:rsidP="007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Центр аккредитации Мероприятия</w:t>
            </w:r>
          </w:p>
          <w:p w14:paraId="71D3813D" w14:textId="77777777" w:rsidR="004F2ED3" w:rsidRPr="00B2195E" w:rsidRDefault="004F2ED3" w:rsidP="007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Аэропорт терминал 1А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11F825" w14:textId="77777777" w:rsidR="004F2ED3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  <w:p w14:paraId="7E698E5C" w14:textId="77777777" w:rsidR="004F2ED3" w:rsidRPr="00523381" w:rsidRDefault="004F2ED3" w:rsidP="0071210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</w:p>
          <w:p w14:paraId="32876758" w14:textId="77777777" w:rsidR="004F2ED3" w:rsidRPr="00B2195E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F2ED3" w:rsidRPr="00DA63D6" w14:paraId="5F0578EB" w14:textId="77777777" w:rsidTr="00712105">
        <w:trPr>
          <w:trHeight w:val="50"/>
        </w:trPr>
        <w:tc>
          <w:tcPr>
            <w:tcW w:w="459" w:type="dxa"/>
            <w:shd w:val="clear" w:color="auto" w:fill="auto"/>
            <w:vAlign w:val="center"/>
          </w:tcPr>
          <w:p w14:paraId="4A721BFA" w14:textId="77777777" w:rsidR="004F2ED3" w:rsidRPr="00DD410A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4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16A83265" w14:textId="77777777" w:rsidR="004F2ED3" w:rsidRPr="00B2195E" w:rsidRDefault="004F2ED3" w:rsidP="007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Центр аккредитации, Технопарк в сфере высоких технологий «ИТ-парк» </w:t>
            </w:r>
            <w:r w:rsidRPr="00B21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(Петербургская ул., д. 52)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A207BC" w14:textId="77777777" w:rsidR="004F2ED3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2195E">
              <w:rPr>
                <w:rFonts w:ascii="Times New Roman" w:hAnsi="Times New Roman" w:cs="Times New Roman"/>
                <w:sz w:val="24"/>
                <w:szCs w:val="24"/>
              </w:rPr>
              <w:t>.05 - 17.05</w:t>
            </w:r>
          </w:p>
          <w:p w14:paraId="5C0F963B" w14:textId="77777777" w:rsidR="004F2ED3" w:rsidRPr="00523381" w:rsidRDefault="004F2ED3" w:rsidP="0071210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</w:p>
          <w:p w14:paraId="5D033497" w14:textId="77777777" w:rsidR="004F2ED3" w:rsidRPr="00B2195E" w:rsidRDefault="004F2ED3" w:rsidP="007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1">
              <w:rPr>
                <w:rFonts w:ascii="Times New Roman" w:hAnsi="Times New Roman" w:cs="Times New Roman"/>
                <w:sz w:val="24"/>
                <w:szCs w:val="24"/>
              </w:rPr>
              <w:t>8:00 – 20:00</w:t>
            </w:r>
          </w:p>
        </w:tc>
      </w:tr>
    </w:tbl>
    <w:p w14:paraId="136AFA9D" w14:textId="77777777" w:rsidR="004F2ED3" w:rsidRDefault="004F2ED3" w:rsidP="00BF54D3"/>
    <w:sectPr w:rsidR="004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9"/>
    <w:rsid w:val="000C477A"/>
    <w:rsid w:val="004F2ED3"/>
    <w:rsid w:val="00652A37"/>
    <w:rsid w:val="00991FC2"/>
    <w:rsid w:val="00BF54D3"/>
    <w:rsid w:val="00C16FFA"/>
    <w:rsid w:val="00C4495E"/>
    <w:rsid w:val="00D20C59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EB04"/>
  <w15:chartTrackingRefBased/>
  <w15:docId w15:val="{DE214505-8382-41B9-A739-CB951D6A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D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D3"/>
    <w:pPr>
      <w:ind w:left="720"/>
      <w:contextualSpacing/>
    </w:pPr>
  </w:style>
  <w:style w:type="table" w:styleId="a4">
    <w:name w:val="Table Grid"/>
    <w:basedOn w:val="a1"/>
    <w:uiPriority w:val="39"/>
    <w:rsid w:val="004F2ED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Студент КИУ</cp:lastModifiedBy>
  <cp:revision>4</cp:revision>
  <dcterms:created xsi:type="dcterms:W3CDTF">2024-05-07T05:39:00Z</dcterms:created>
  <dcterms:modified xsi:type="dcterms:W3CDTF">2024-05-07T09:31:00Z</dcterms:modified>
</cp:coreProperties>
</file>